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54" w:rsidRDefault="00A20789">
      <w:bookmarkStart w:id="0" w:name="_GoBack"/>
      <w:bookmarkEnd w:id="0"/>
      <w:r>
        <w:rPr>
          <w:rFonts w:asciiTheme="majorHAnsi" w:hAnsiTheme="majorHAnsi"/>
          <w:b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53120" behindDoc="0" locked="0" layoutInCell="1" allowOverlap="1" wp14:anchorId="1CEF3424" wp14:editId="1FB01AE7">
            <wp:simplePos x="0" y="0"/>
            <wp:positionH relativeFrom="margin">
              <wp:posOffset>4102100</wp:posOffset>
            </wp:positionH>
            <wp:positionV relativeFrom="paragraph">
              <wp:posOffset>0</wp:posOffset>
            </wp:positionV>
            <wp:extent cx="1858010" cy="949325"/>
            <wp:effectExtent l="0" t="0" r="889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ll Ideal Logo With Shadow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754" w:rsidRPr="00023754" w:rsidRDefault="00023754" w:rsidP="00023754"/>
    <w:p w:rsidR="00814CD0" w:rsidRPr="00FF5836" w:rsidRDefault="00814CD0" w:rsidP="00814CD0">
      <w:pPr>
        <w:rPr>
          <w:rFonts w:ascii="Arial" w:hAnsi="Arial" w:cs="Arial"/>
          <w:color w:val="000000" w:themeColor="text1"/>
        </w:rPr>
      </w:pPr>
    </w:p>
    <w:p w:rsidR="00814CD0" w:rsidRPr="00334987" w:rsidRDefault="00814CD0" w:rsidP="00814CD0">
      <w:pPr>
        <w:rPr>
          <w:rFonts w:ascii="Arial" w:hAnsi="Arial" w:cs="Arial"/>
          <w:b/>
          <w:color w:val="000000"/>
          <w:sz w:val="28"/>
          <w:szCs w:val="28"/>
        </w:rPr>
      </w:pPr>
      <w:r w:rsidRPr="00334987">
        <w:rPr>
          <w:rFonts w:ascii="Arial" w:hAnsi="Arial" w:cs="Arial"/>
          <w:b/>
          <w:color w:val="000000"/>
          <w:sz w:val="28"/>
          <w:szCs w:val="28"/>
        </w:rPr>
        <w:t>News Release</w:t>
      </w:r>
    </w:p>
    <w:p w:rsidR="00814CD0" w:rsidRPr="00334987" w:rsidRDefault="00C26D7F" w:rsidP="00814CD0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December</w:t>
      </w:r>
      <w:r w:rsidR="00814CD0" w:rsidRPr="00334987">
        <w:rPr>
          <w:rFonts w:ascii="Arial" w:hAnsi="Arial" w:cs="Arial"/>
          <w:b/>
          <w:color w:val="FF0000"/>
          <w:sz w:val="28"/>
          <w:szCs w:val="28"/>
        </w:rPr>
        <w:t xml:space="preserve"> 2017</w:t>
      </w:r>
    </w:p>
    <w:p w:rsidR="0087387E" w:rsidRPr="0087387E" w:rsidRDefault="001B6580" w:rsidP="0087387E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Ideal’s two millionth </w:t>
      </w:r>
      <w:r w:rsidR="00BA697E">
        <w:rPr>
          <w:rFonts w:ascii="Arial" w:hAnsi="Arial" w:cs="Arial"/>
          <w:b/>
          <w:sz w:val="56"/>
          <w:szCs w:val="56"/>
        </w:rPr>
        <w:t>Logic</w:t>
      </w:r>
      <w:r>
        <w:rPr>
          <w:rFonts w:ascii="Arial" w:hAnsi="Arial" w:cs="Arial"/>
          <w:b/>
          <w:sz w:val="56"/>
          <w:szCs w:val="56"/>
        </w:rPr>
        <w:t xml:space="preserve"> donated to homeless charity</w:t>
      </w:r>
    </w:p>
    <w:p w:rsidR="0087387E" w:rsidRPr="00F13DCC" w:rsidRDefault="00F13DCC" w:rsidP="00814CD0">
      <w:pPr>
        <w:rPr>
          <w:rFonts w:ascii="Arial" w:hAnsi="Arial" w:cs="Arial"/>
          <w:color w:val="000000" w:themeColor="text1"/>
          <w:sz w:val="24"/>
          <w:szCs w:val="24"/>
        </w:rPr>
      </w:pPr>
      <w:r w:rsidRPr="00F13DCC">
        <w:rPr>
          <w:rFonts w:ascii="Arial" w:hAnsi="Arial" w:cs="Arial"/>
          <w:color w:val="000000" w:themeColor="text1"/>
          <w:sz w:val="24"/>
          <w:szCs w:val="24"/>
        </w:rPr>
        <w:t xml:space="preserve">The vital work of a charity </w:t>
      </w:r>
      <w:r>
        <w:rPr>
          <w:rFonts w:ascii="Arial" w:hAnsi="Arial" w:cs="Arial"/>
          <w:color w:val="000000" w:themeColor="text1"/>
          <w:sz w:val="24"/>
          <w:szCs w:val="24"/>
        </w:rPr>
        <w:t>improving</w:t>
      </w:r>
      <w:r w:rsidRPr="00F13DCC">
        <w:rPr>
          <w:rFonts w:ascii="Arial" w:hAnsi="Arial" w:cs="Arial"/>
          <w:color w:val="000000" w:themeColor="text1"/>
          <w:sz w:val="24"/>
          <w:szCs w:val="24"/>
        </w:rPr>
        <w:t xml:space="preserve"> the lives of homeless people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across the UK </w:t>
      </w:r>
      <w:r w:rsidRPr="00F13DCC">
        <w:rPr>
          <w:rFonts w:ascii="Arial" w:hAnsi="Arial" w:cs="Arial"/>
          <w:color w:val="000000" w:themeColor="text1"/>
          <w:sz w:val="24"/>
          <w:szCs w:val="24"/>
        </w:rPr>
        <w:t>has been b</w:t>
      </w:r>
      <w:r w:rsidR="00241EDA">
        <w:rPr>
          <w:rFonts w:ascii="Arial" w:hAnsi="Arial" w:cs="Arial"/>
          <w:color w:val="000000" w:themeColor="text1"/>
          <w:sz w:val="24"/>
          <w:szCs w:val="24"/>
        </w:rPr>
        <w:t xml:space="preserve">oosted by the donation of Ideal’s </w:t>
      </w:r>
      <w:r w:rsidRPr="00F13DCC">
        <w:rPr>
          <w:rFonts w:ascii="Arial" w:hAnsi="Arial" w:cs="Arial"/>
          <w:color w:val="000000" w:themeColor="text1"/>
          <w:sz w:val="24"/>
          <w:szCs w:val="24"/>
        </w:rPr>
        <w:t xml:space="preserve">two millionth </w:t>
      </w:r>
      <w:r w:rsidR="00BA697E">
        <w:rPr>
          <w:rFonts w:ascii="Arial" w:hAnsi="Arial" w:cs="Arial"/>
          <w:color w:val="000000" w:themeColor="text1"/>
          <w:sz w:val="24"/>
          <w:szCs w:val="24"/>
        </w:rPr>
        <w:t xml:space="preserve">Logic </w:t>
      </w:r>
      <w:r w:rsidRPr="00F13DCC">
        <w:rPr>
          <w:rFonts w:ascii="Arial" w:hAnsi="Arial" w:cs="Arial"/>
          <w:color w:val="000000" w:themeColor="text1"/>
          <w:sz w:val="24"/>
          <w:szCs w:val="24"/>
        </w:rPr>
        <w:t>boiler.</w:t>
      </w:r>
    </w:p>
    <w:p w:rsidR="00F13DCC" w:rsidRDefault="00F13DCC" w:rsidP="00814CD0">
      <w:pPr>
        <w:rPr>
          <w:rFonts w:ascii="Arial" w:hAnsi="Arial" w:cs="Arial"/>
          <w:color w:val="000000" w:themeColor="text1"/>
          <w:sz w:val="24"/>
          <w:szCs w:val="24"/>
        </w:rPr>
      </w:pPr>
      <w:r w:rsidRPr="00F13DCC">
        <w:rPr>
          <w:rFonts w:ascii="Arial" w:hAnsi="Arial" w:cs="Arial"/>
          <w:color w:val="000000" w:themeColor="text1"/>
          <w:sz w:val="24"/>
          <w:szCs w:val="24"/>
        </w:rPr>
        <w:t xml:space="preserve">Emmaus, which </w:t>
      </w:r>
      <w:r w:rsidR="00241EDA">
        <w:rPr>
          <w:rFonts w:ascii="Arial" w:hAnsi="Arial" w:cs="Arial"/>
          <w:color w:val="000000" w:themeColor="text1"/>
          <w:sz w:val="24"/>
          <w:szCs w:val="24"/>
        </w:rPr>
        <w:t>has just opened a shop</w:t>
      </w:r>
      <w:r w:rsidRPr="00F13DCC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 w:rsidR="00241EDA">
        <w:rPr>
          <w:rFonts w:ascii="Arial" w:hAnsi="Arial" w:cs="Arial"/>
          <w:color w:val="000000" w:themeColor="text1"/>
          <w:sz w:val="24"/>
          <w:szCs w:val="24"/>
        </w:rPr>
        <w:t>Hull</w:t>
      </w:r>
      <w:r w:rsidRPr="00F13DC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supports more than 750 former</w:t>
      </w:r>
      <w:r w:rsidR="005675CD">
        <w:rPr>
          <w:rFonts w:ascii="Arial" w:hAnsi="Arial" w:cs="Arial"/>
          <w:color w:val="000000" w:themeColor="text1"/>
          <w:sz w:val="24"/>
          <w:szCs w:val="24"/>
        </w:rPr>
        <w:t>ly</w:t>
      </w:r>
      <w:r w:rsidRPr="00F13DCC">
        <w:rPr>
          <w:rFonts w:ascii="Arial" w:hAnsi="Arial" w:cs="Arial"/>
          <w:color w:val="000000" w:themeColor="text1"/>
          <w:sz w:val="24"/>
          <w:szCs w:val="24"/>
        </w:rPr>
        <w:t xml:space="preserve"> homeless people, by providing them with a home for as long as they need it and work in social enterprises. The charity hopes to </w:t>
      </w:r>
      <w:r>
        <w:rPr>
          <w:rFonts w:ascii="Arial" w:hAnsi="Arial" w:cs="Arial"/>
          <w:color w:val="000000" w:themeColor="text1"/>
          <w:sz w:val="24"/>
          <w:szCs w:val="24"/>
        </w:rPr>
        <w:t>help</w:t>
      </w:r>
      <w:r w:rsidRPr="00F13DCC">
        <w:rPr>
          <w:rFonts w:ascii="Arial" w:hAnsi="Arial" w:cs="Arial"/>
          <w:color w:val="000000" w:themeColor="text1"/>
          <w:sz w:val="24"/>
          <w:szCs w:val="24"/>
        </w:rPr>
        <w:t xml:space="preserve"> 1,000 p</w:t>
      </w:r>
      <w:r>
        <w:rPr>
          <w:rFonts w:ascii="Arial" w:hAnsi="Arial" w:cs="Arial"/>
          <w:color w:val="000000" w:themeColor="text1"/>
          <w:sz w:val="24"/>
          <w:szCs w:val="24"/>
        </w:rPr>
        <w:t>eople</w:t>
      </w:r>
      <w:r w:rsidRPr="00F13DCC">
        <w:rPr>
          <w:rFonts w:ascii="Arial" w:hAnsi="Arial" w:cs="Arial"/>
          <w:color w:val="000000" w:themeColor="text1"/>
          <w:sz w:val="24"/>
          <w:szCs w:val="24"/>
        </w:rPr>
        <w:t xml:space="preserve"> by 2020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E23DF" w:rsidRPr="003E23DF" w:rsidRDefault="00241EDA" w:rsidP="003E23DF">
      <w:pPr>
        <w:rPr>
          <w:rFonts w:ascii="Arial" w:hAnsi="Arial" w:cs="Arial"/>
          <w:sz w:val="24"/>
          <w:szCs w:val="24"/>
        </w:rPr>
      </w:pPr>
      <w:r w:rsidRPr="003E23DF">
        <w:rPr>
          <w:rFonts w:ascii="Arial" w:hAnsi="Arial" w:cs="Arial"/>
          <w:sz w:val="24"/>
          <w:szCs w:val="24"/>
        </w:rPr>
        <w:t xml:space="preserve">“We are extremely touched </w:t>
      </w:r>
      <w:r w:rsidR="003E23DF" w:rsidRPr="003E23DF">
        <w:rPr>
          <w:rFonts w:ascii="Arial" w:hAnsi="Arial" w:cs="Arial"/>
          <w:sz w:val="24"/>
          <w:szCs w:val="24"/>
        </w:rPr>
        <w:t>and</w:t>
      </w:r>
      <w:r w:rsidRPr="003E23DF">
        <w:rPr>
          <w:rFonts w:ascii="Arial" w:hAnsi="Arial" w:cs="Arial"/>
          <w:sz w:val="24"/>
          <w:szCs w:val="24"/>
        </w:rPr>
        <w:t xml:space="preserve"> grateful to receive the </w:t>
      </w:r>
      <w:r w:rsidR="003E23DF" w:rsidRPr="003E23DF">
        <w:rPr>
          <w:rFonts w:ascii="Arial" w:hAnsi="Arial" w:cs="Arial"/>
          <w:sz w:val="24"/>
          <w:szCs w:val="24"/>
        </w:rPr>
        <w:t>two</w:t>
      </w:r>
      <w:r w:rsidRPr="003E23DF">
        <w:rPr>
          <w:rFonts w:ascii="Arial" w:hAnsi="Arial" w:cs="Arial"/>
          <w:sz w:val="24"/>
          <w:szCs w:val="24"/>
        </w:rPr>
        <w:t xml:space="preserve"> millionth </w:t>
      </w:r>
      <w:r w:rsidR="00BA697E">
        <w:rPr>
          <w:rFonts w:ascii="Arial" w:hAnsi="Arial" w:cs="Arial"/>
          <w:sz w:val="24"/>
          <w:szCs w:val="24"/>
        </w:rPr>
        <w:t>Logic</w:t>
      </w:r>
      <w:r w:rsidRPr="003E23DF">
        <w:rPr>
          <w:rFonts w:ascii="Arial" w:hAnsi="Arial" w:cs="Arial"/>
          <w:sz w:val="24"/>
          <w:szCs w:val="24"/>
        </w:rPr>
        <w:t xml:space="preserve"> from </w:t>
      </w:r>
      <w:r w:rsidR="003E23DF" w:rsidRPr="003E23DF">
        <w:rPr>
          <w:rFonts w:ascii="Arial" w:hAnsi="Arial" w:cs="Arial"/>
          <w:sz w:val="24"/>
          <w:szCs w:val="24"/>
        </w:rPr>
        <w:t>Ideal,” said Emmaus Enterprise Manager</w:t>
      </w:r>
      <w:r w:rsidR="005675CD">
        <w:rPr>
          <w:rFonts w:ascii="Arial" w:hAnsi="Arial" w:cs="Arial"/>
          <w:sz w:val="24"/>
          <w:szCs w:val="24"/>
        </w:rPr>
        <w:t>,</w:t>
      </w:r>
      <w:r w:rsidR="003E23DF" w:rsidRPr="003E23DF">
        <w:rPr>
          <w:rFonts w:ascii="Arial" w:hAnsi="Arial" w:cs="Arial"/>
          <w:sz w:val="24"/>
          <w:szCs w:val="24"/>
        </w:rPr>
        <w:t xml:space="preserve"> Simon Collinge</w:t>
      </w:r>
      <w:r w:rsidR="005675CD">
        <w:rPr>
          <w:rFonts w:ascii="Arial" w:hAnsi="Arial" w:cs="Arial"/>
          <w:sz w:val="24"/>
          <w:szCs w:val="24"/>
        </w:rPr>
        <w:t>.</w:t>
      </w:r>
    </w:p>
    <w:p w:rsidR="00241EDA" w:rsidRPr="003E23DF" w:rsidRDefault="003E23DF" w:rsidP="00241EDA">
      <w:pPr>
        <w:rPr>
          <w:rFonts w:ascii="Arial" w:hAnsi="Arial" w:cs="Arial"/>
          <w:sz w:val="24"/>
          <w:szCs w:val="24"/>
        </w:rPr>
      </w:pPr>
      <w:r w:rsidRPr="003E23DF">
        <w:rPr>
          <w:rFonts w:ascii="Arial" w:hAnsi="Arial" w:cs="Arial"/>
          <w:sz w:val="24"/>
          <w:szCs w:val="24"/>
        </w:rPr>
        <w:t>“We value</w:t>
      </w:r>
      <w:r w:rsidR="00241EDA" w:rsidRPr="003E23DF">
        <w:rPr>
          <w:rFonts w:ascii="Arial" w:hAnsi="Arial" w:cs="Arial"/>
          <w:sz w:val="24"/>
          <w:szCs w:val="24"/>
        </w:rPr>
        <w:t xml:space="preserve"> all </w:t>
      </w:r>
      <w:r w:rsidRPr="003E23DF">
        <w:rPr>
          <w:rFonts w:ascii="Arial" w:hAnsi="Arial" w:cs="Arial"/>
          <w:sz w:val="24"/>
          <w:szCs w:val="24"/>
        </w:rPr>
        <w:t>our</w:t>
      </w:r>
      <w:r w:rsidR="00241EDA" w:rsidRPr="003E23DF">
        <w:rPr>
          <w:rFonts w:ascii="Arial" w:hAnsi="Arial" w:cs="Arial"/>
          <w:sz w:val="24"/>
          <w:szCs w:val="24"/>
        </w:rPr>
        <w:t xml:space="preserve"> re</w:t>
      </w:r>
      <w:r w:rsidRPr="003E23DF">
        <w:rPr>
          <w:rFonts w:ascii="Arial" w:hAnsi="Arial" w:cs="Arial"/>
          <w:sz w:val="24"/>
          <w:szCs w:val="24"/>
        </w:rPr>
        <w:t>lationships with local businesses,</w:t>
      </w:r>
      <w:r w:rsidR="00241EDA" w:rsidRPr="003E23DF">
        <w:rPr>
          <w:rFonts w:ascii="Arial" w:hAnsi="Arial" w:cs="Arial"/>
          <w:sz w:val="24"/>
          <w:szCs w:val="24"/>
        </w:rPr>
        <w:t xml:space="preserve"> particularly those wi</w:t>
      </w:r>
      <w:r w:rsidR="00467840">
        <w:rPr>
          <w:rFonts w:ascii="Arial" w:hAnsi="Arial" w:cs="Arial"/>
          <w:sz w:val="24"/>
          <w:szCs w:val="24"/>
        </w:rPr>
        <w:t>th such strong ties to the C</w:t>
      </w:r>
      <w:r w:rsidR="00241EDA" w:rsidRPr="003E23DF">
        <w:rPr>
          <w:rFonts w:ascii="Arial" w:hAnsi="Arial" w:cs="Arial"/>
          <w:sz w:val="24"/>
          <w:szCs w:val="24"/>
        </w:rPr>
        <w:t xml:space="preserve">ity of Hull. </w:t>
      </w:r>
      <w:r w:rsidR="005675CD">
        <w:rPr>
          <w:rFonts w:ascii="Arial" w:hAnsi="Arial" w:cs="Arial"/>
          <w:sz w:val="24"/>
          <w:szCs w:val="24"/>
        </w:rPr>
        <w:t>This</w:t>
      </w:r>
      <w:r w:rsidR="00241EDA" w:rsidRPr="003E23DF">
        <w:rPr>
          <w:rFonts w:ascii="Arial" w:hAnsi="Arial" w:cs="Arial"/>
          <w:sz w:val="24"/>
          <w:szCs w:val="24"/>
        </w:rPr>
        <w:t xml:space="preserve"> </w:t>
      </w:r>
      <w:r w:rsidRPr="003E23DF">
        <w:rPr>
          <w:rFonts w:ascii="Arial" w:hAnsi="Arial" w:cs="Arial"/>
          <w:sz w:val="24"/>
          <w:szCs w:val="24"/>
        </w:rPr>
        <w:t xml:space="preserve">donation </w:t>
      </w:r>
      <w:r w:rsidR="00241EDA" w:rsidRPr="003E23DF">
        <w:rPr>
          <w:rFonts w:ascii="Arial" w:hAnsi="Arial" w:cs="Arial"/>
          <w:sz w:val="24"/>
          <w:szCs w:val="24"/>
        </w:rPr>
        <w:t xml:space="preserve">will help tremendously in raising the profile of homelessness </w:t>
      </w:r>
      <w:r w:rsidRPr="003E23DF">
        <w:rPr>
          <w:rFonts w:ascii="Arial" w:hAnsi="Arial" w:cs="Arial"/>
          <w:sz w:val="24"/>
          <w:szCs w:val="24"/>
        </w:rPr>
        <w:t>and important funds for our c</w:t>
      </w:r>
      <w:r w:rsidR="00241EDA" w:rsidRPr="003E23DF">
        <w:rPr>
          <w:rFonts w:ascii="Arial" w:hAnsi="Arial" w:cs="Arial"/>
          <w:sz w:val="24"/>
          <w:szCs w:val="24"/>
        </w:rPr>
        <w:t>ommunity. The boiler will provide one lucky household with the warmth our former</w:t>
      </w:r>
      <w:r w:rsidR="005675CD">
        <w:rPr>
          <w:rFonts w:ascii="Arial" w:hAnsi="Arial" w:cs="Arial"/>
          <w:sz w:val="24"/>
          <w:szCs w:val="24"/>
        </w:rPr>
        <w:t>ly</w:t>
      </w:r>
      <w:r w:rsidR="00241EDA" w:rsidRPr="003E23DF">
        <w:rPr>
          <w:rFonts w:ascii="Arial" w:hAnsi="Arial" w:cs="Arial"/>
          <w:sz w:val="24"/>
          <w:szCs w:val="24"/>
        </w:rPr>
        <w:t xml:space="preserve"> homeless companions have themselves, in the past, gone without.</w:t>
      </w:r>
    </w:p>
    <w:p w:rsidR="00241EDA" w:rsidRPr="005675CD" w:rsidRDefault="003E23DF" w:rsidP="00241EDA">
      <w:pPr>
        <w:rPr>
          <w:rFonts w:ascii="Arial" w:hAnsi="Arial" w:cs="Arial"/>
          <w:color w:val="000000" w:themeColor="text1"/>
          <w:sz w:val="24"/>
          <w:szCs w:val="24"/>
        </w:rPr>
      </w:pPr>
      <w:r w:rsidRPr="005675CD">
        <w:rPr>
          <w:rFonts w:ascii="Arial" w:hAnsi="Arial" w:cs="Arial"/>
          <w:color w:val="000000" w:themeColor="text1"/>
          <w:sz w:val="24"/>
          <w:szCs w:val="24"/>
        </w:rPr>
        <w:t>“</w:t>
      </w:r>
      <w:r w:rsidR="00241EDA" w:rsidRPr="005675CD">
        <w:rPr>
          <w:rFonts w:ascii="Arial" w:hAnsi="Arial" w:cs="Arial"/>
          <w:color w:val="000000" w:themeColor="text1"/>
          <w:sz w:val="24"/>
          <w:szCs w:val="24"/>
        </w:rPr>
        <w:t>E</w:t>
      </w:r>
      <w:r w:rsidRPr="005675CD">
        <w:rPr>
          <w:rFonts w:ascii="Arial" w:hAnsi="Arial" w:cs="Arial"/>
          <w:color w:val="000000" w:themeColor="text1"/>
          <w:sz w:val="24"/>
          <w:szCs w:val="24"/>
        </w:rPr>
        <w:t>very pound spent in one of our e</w:t>
      </w:r>
      <w:r w:rsidR="00241EDA" w:rsidRPr="005675CD">
        <w:rPr>
          <w:rFonts w:ascii="Arial" w:hAnsi="Arial" w:cs="Arial"/>
          <w:color w:val="000000" w:themeColor="text1"/>
          <w:sz w:val="24"/>
          <w:szCs w:val="24"/>
        </w:rPr>
        <w:t>nterprises</w:t>
      </w:r>
      <w:r w:rsidR="005675CD" w:rsidRPr="005675CD">
        <w:rPr>
          <w:rFonts w:ascii="Arial" w:hAnsi="Arial" w:cs="Arial"/>
          <w:color w:val="000000" w:themeColor="text1"/>
          <w:sz w:val="24"/>
          <w:szCs w:val="24"/>
        </w:rPr>
        <w:t>,</w:t>
      </w:r>
      <w:r w:rsidR="005675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75CD" w:rsidRPr="005675CD">
        <w:rPr>
          <w:rFonts w:ascii="Arial" w:hAnsi="Arial" w:cs="Arial"/>
          <w:color w:val="000000" w:themeColor="text1"/>
          <w:sz w:val="24"/>
          <w:szCs w:val="24"/>
        </w:rPr>
        <w:t>which include cafés, house clearance businesses, gardening projects and clothing shops,</w:t>
      </w:r>
      <w:r w:rsidR="00241EDA" w:rsidRPr="005675CD">
        <w:rPr>
          <w:rFonts w:ascii="Arial" w:hAnsi="Arial" w:cs="Arial"/>
          <w:color w:val="000000" w:themeColor="text1"/>
          <w:sz w:val="24"/>
          <w:szCs w:val="24"/>
        </w:rPr>
        <w:t xml:space="preserve"> supports our wider approach to reducing homelessness and helping people get back on their feet</w:t>
      </w:r>
      <w:r w:rsidRPr="005675CD">
        <w:rPr>
          <w:rFonts w:ascii="Arial" w:hAnsi="Arial" w:cs="Arial"/>
          <w:color w:val="000000" w:themeColor="text1"/>
          <w:sz w:val="24"/>
          <w:szCs w:val="24"/>
        </w:rPr>
        <w:t>,</w:t>
      </w:r>
      <w:r w:rsidR="00467840" w:rsidRPr="005675CD">
        <w:rPr>
          <w:rFonts w:ascii="Arial" w:hAnsi="Arial" w:cs="Arial"/>
          <w:color w:val="000000" w:themeColor="text1"/>
          <w:sz w:val="24"/>
          <w:szCs w:val="24"/>
        </w:rPr>
        <w:t>” he</w:t>
      </w:r>
      <w:r w:rsidRPr="005675CD">
        <w:rPr>
          <w:rFonts w:ascii="Arial" w:hAnsi="Arial" w:cs="Arial"/>
          <w:color w:val="000000" w:themeColor="text1"/>
          <w:sz w:val="24"/>
          <w:szCs w:val="24"/>
        </w:rPr>
        <w:t xml:space="preserve"> added.</w:t>
      </w:r>
    </w:p>
    <w:p w:rsidR="003E23DF" w:rsidRPr="00467840" w:rsidRDefault="00467840" w:rsidP="00241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boiler was </w:t>
      </w:r>
      <w:r w:rsidR="005675CD">
        <w:rPr>
          <w:rFonts w:ascii="Arial" w:hAnsi="Arial" w:cs="Arial"/>
          <w:sz w:val="24"/>
          <w:szCs w:val="24"/>
        </w:rPr>
        <w:t>presented</w:t>
      </w:r>
      <w:r>
        <w:rPr>
          <w:rFonts w:ascii="Arial" w:hAnsi="Arial" w:cs="Arial"/>
          <w:sz w:val="24"/>
          <w:szCs w:val="24"/>
        </w:rPr>
        <w:t xml:space="preserve"> by </w:t>
      </w:r>
      <w:r w:rsidR="008108EF">
        <w:rPr>
          <w:rFonts w:ascii="Arial" w:hAnsi="Arial" w:cs="Arial"/>
          <w:sz w:val="24"/>
          <w:szCs w:val="24"/>
        </w:rPr>
        <w:t>Ideal’</w:t>
      </w:r>
      <w:r>
        <w:rPr>
          <w:rFonts w:ascii="Arial" w:hAnsi="Arial" w:cs="Arial"/>
          <w:sz w:val="24"/>
          <w:szCs w:val="24"/>
        </w:rPr>
        <w:t xml:space="preserve">s Area Sales Manager Luke King, at a special </w:t>
      </w:r>
      <w:r w:rsidRPr="00467840">
        <w:rPr>
          <w:rFonts w:ascii="Arial" w:hAnsi="Arial" w:cs="Arial"/>
          <w:sz w:val="24"/>
          <w:szCs w:val="24"/>
        </w:rPr>
        <w:t xml:space="preserve">reception to promote the </w:t>
      </w:r>
      <w:r w:rsidR="005675CD">
        <w:rPr>
          <w:rFonts w:ascii="Arial" w:hAnsi="Arial" w:cs="Arial"/>
          <w:sz w:val="24"/>
          <w:szCs w:val="24"/>
        </w:rPr>
        <w:t xml:space="preserve">new </w:t>
      </w:r>
      <w:r w:rsidRPr="00467840">
        <w:rPr>
          <w:rFonts w:ascii="Arial" w:hAnsi="Arial" w:cs="Arial"/>
          <w:sz w:val="24"/>
          <w:szCs w:val="24"/>
        </w:rPr>
        <w:t>shop</w:t>
      </w:r>
      <w:r w:rsidR="005675CD">
        <w:rPr>
          <w:rFonts w:ascii="Arial" w:hAnsi="Arial" w:cs="Arial"/>
          <w:sz w:val="24"/>
          <w:szCs w:val="24"/>
        </w:rPr>
        <w:t>’s work</w:t>
      </w:r>
      <w:r w:rsidRPr="00467840">
        <w:rPr>
          <w:rFonts w:ascii="Arial" w:hAnsi="Arial" w:cs="Arial"/>
          <w:sz w:val="24"/>
          <w:szCs w:val="24"/>
        </w:rPr>
        <w:t>.</w:t>
      </w:r>
    </w:p>
    <w:p w:rsidR="00467840" w:rsidRDefault="00467840" w:rsidP="00241EDA">
      <w:pPr>
        <w:rPr>
          <w:rFonts w:ascii="Arial" w:hAnsi="Arial" w:cs="Arial"/>
          <w:sz w:val="24"/>
          <w:szCs w:val="24"/>
        </w:rPr>
      </w:pPr>
      <w:r w:rsidRPr="00467840">
        <w:rPr>
          <w:rFonts w:ascii="Arial" w:hAnsi="Arial" w:cs="Arial"/>
          <w:sz w:val="24"/>
          <w:szCs w:val="24"/>
        </w:rPr>
        <w:t xml:space="preserve">“This is a fantastic charity doing </w:t>
      </w:r>
      <w:r w:rsidR="005675CD">
        <w:rPr>
          <w:rFonts w:ascii="Arial" w:hAnsi="Arial" w:cs="Arial"/>
          <w:sz w:val="24"/>
          <w:szCs w:val="24"/>
        </w:rPr>
        <w:t>vital</w:t>
      </w:r>
      <w:r w:rsidRPr="00467840">
        <w:rPr>
          <w:rFonts w:ascii="Arial" w:hAnsi="Arial" w:cs="Arial"/>
          <w:sz w:val="24"/>
          <w:szCs w:val="24"/>
        </w:rPr>
        <w:t xml:space="preserve"> work for homeless people in our hometown of Hull. So we’re delighted as a business our two millionth </w:t>
      </w:r>
      <w:r w:rsidR="005359E4">
        <w:rPr>
          <w:rFonts w:ascii="Arial" w:hAnsi="Arial" w:cs="Arial"/>
          <w:sz w:val="24"/>
          <w:szCs w:val="24"/>
        </w:rPr>
        <w:t>Logic boiler</w:t>
      </w:r>
      <w:r w:rsidRPr="00467840">
        <w:rPr>
          <w:rFonts w:ascii="Arial" w:hAnsi="Arial" w:cs="Arial"/>
          <w:sz w:val="24"/>
          <w:szCs w:val="24"/>
        </w:rPr>
        <w:t xml:space="preserve"> is </w:t>
      </w:r>
      <w:r w:rsidR="005675CD">
        <w:rPr>
          <w:rFonts w:ascii="Arial" w:hAnsi="Arial" w:cs="Arial"/>
          <w:sz w:val="24"/>
          <w:szCs w:val="24"/>
        </w:rPr>
        <w:t>helping</w:t>
      </w:r>
      <w:r w:rsidRPr="00467840">
        <w:rPr>
          <w:rFonts w:ascii="Arial" w:hAnsi="Arial" w:cs="Arial"/>
          <w:sz w:val="24"/>
          <w:szCs w:val="24"/>
        </w:rPr>
        <w:t xml:space="preserve"> such a worthy cause,” said Luke.</w:t>
      </w:r>
    </w:p>
    <w:p w:rsidR="005359E4" w:rsidRPr="00C5314F" w:rsidRDefault="005359E4" w:rsidP="00241EDA">
      <w:pPr>
        <w:rPr>
          <w:rFonts w:ascii="Arial" w:hAnsi="Arial" w:cs="Arial"/>
          <w:color w:val="000000" w:themeColor="text1"/>
        </w:rPr>
      </w:pPr>
      <w:r w:rsidRPr="00C5314F">
        <w:rPr>
          <w:rFonts w:ascii="Arial" w:hAnsi="Arial" w:cs="Arial"/>
          <w:color w:val="000000" w:themeColor="text1"/>
          <w:shd w:val="clear" w:color="auto" w:fill="FFFFFF"/>
        </w:rPr>
        <w:t>Th</w:t>
      </w:r>
      <w:r w:rsidR="00C5314F" w:rsidRPr="00C5314F">
        <w:rPr>
          <w:rFonts w:ascii="Arial" w:hAnsi="Arial" w:cs="Arial"/>
          <w:color w:val="000000" w:themeColor="text1"/>
          <w:shd w:val="clear" w:color="auto" w:fill="FFFFFF"/>
        </w:rPr>
        <w:t>e i</w:t>
      </w:r>
      <w:r w:rsidRPr="00C5314F">
        <w:rPr>
          <w:rFonts w:ascii="Arial" w:hAnsi="Arial" w:cs="Arial"/>
          <w:color w:val="000000" w:themeColor="text1"/>
          <w:shd w:val="clear" w:color="auto" w:fill="FFFFFF"/>
        </w:rPr>
        <w:t>mpressive milestone</w:t>
      </w:r>
      <w:r w:rsidRPr="00C5314F">
        <w:rPr>
          <w:rFonts w:ascii="Arial" w:hAnsi="Arial" w:cs="Arial"/>
          <w:color w:val="000000" w:themeColor="text1"/>
        </w:rPr>
        <w:t xml:space="preserve"> of producing the two millionth Logic was celebrated with a visit </w:t>
      </w:r>
      <w:r w:rsidR="00C5314F" w:rsidRPr="00C5314F">
        <w:rPr>
          <w:rFonts w:ascii="Arial" w:hAnsi="Arial" w:cs="Arial"/>
          <w:color w:val="000000" w:themeColor="text1"/>
        </w:rPr>
        <w:t xml:space="preserve">to Ideal’s </w:t>
      </w:r>
      <w:r w:rsidR="00C5314F" w:rsidRPr="00C5314F">
        <w:rPr>
          <w:rFonts w:ascii="Arial" w:hAnsi="Arial" w:cs="Arial"/>
          <w:color w:val="000000" w:themeColor="text1"/>
          <w:shd w:val="clear" w:color="auto" w:fill="FFFFFF"/>
        </w:rPr>
        <w:t>HQ and Centre of Excellence in Hull</w:t>
      </w:r>
      <w:r w:rsidR="00C5314F" w:rsidRPr="00C5314F">
        <w:rPr>
          <w:rFonts w:ascii="Arial" w:hAnsi="Arial" w:cs="Arial"/>
          <w:color w:val="000000" w:themeColor="text1"/>
        </w:rPr>
        <w:t xml:space="preserve"> by</w:t>
      </w:r>
      <w:r w:rsidRPr="00C5314F">
        <w:rPr>
          <w:rFonts w:ascii="Arial" w:hAnsi="Arial" w:cs="Arial"/>
          <w:color w:val="000000" w:themeColor="text1"/>
        </w:rPr>
        <w:t xml:space="preserve"> </w:t>
      </w:r>
      <w:r w:rsidR="00C5314F" w:rsidRPr="00C5314F">
        <w:rPr>
          <w:rFonts w:ascii="Arial" w:hAnsi="Arial" w:cs="Arial"/>
          <w:color w:val="000000" w:themeColor="text1"/>
          <w:shd w:val="clear" w:color="auto" w:fill="FFFFFF"/>
        </w:rPr>
        <w:t>the city’s</w:t>
      </w:r>
      <w:r w:rsidRPr="00C5314F">
        <w:rPr>
          <w:rFonts w:ascii="Arial" w:hAnsi="Arial" w:cs="Arial"/>
          <w:color w:val="000000" w:themeColor="text1"/>
          <w:shd w:val="clear" w:color="auto" w:fill="FFFFFF"/>
        </w:rPr>
        <w:t xml:space="preserve"> Deputy Lord Mayor Pete Allen</w:t>
      </w:r>
      <w:r w:rsidR="00C5314F" w:rsidRPr="00C5314F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:rsidR="00241EDA" w:rsidRDefault="00467840" w:rsidP="00814CD0">
      <w:pPr>
        <w:rPr>
          <w:rFonts w:ascii="Arial" w:hAnsi="Arial" w:cs="Arial"/>
          <w:color w:val="000000" w:themeColor="text1"/>
          <w:sz w:val="24"/>
          <w:szCs w:val="24"/>
        </w:rPr>
      </w:pPr>
      <w:r w:rsidRPr="00467840">
        <w:rPr>
          <w:rFonts w:ascii="Arial" w:hAnsi="Arial" w:cs="Arial"/>
          <w:color w:val="000000" w:themeColor="text1"/>
          <w:sz w:val="24"/>
          <w:szCs w:val="24"/>
        </w:rPr>
        <w:t xml:space="preserve">For more information about the work of Emmaus go to </w:t>
      </w:r>
      <w:hyperlink r:id="rId7" w:history="1">
        <w:r w:rsidRPr="00467840">
          <w:rPr>
            <w:rStyle w:val="Hyperlink"/>
            <w:rFonts w:ascii="Arial" w:hAnsi="Arial" w:cs="Arial"/>
            <w:sz w:val="24"/>
            <w:szCs w:val="24"/>
          </w:rPr>
          <w:t>emmaus.org.uk</w:t>
        </w:r>
      </w:hyperlink>
      <w:r w:rsidRPr="004678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97527" w:rsidRPr="00467840" w:rsidRDefault="00397527" w:rsidP="00814CD0">
      <w:pPr>
        <w:rPr>
          <w:rFonts w:ascii="Arial" w:hAnsi="Arial" w:cs="Arial"/>
          <w:color w:val="000000" w:themeColor="text1"/>
          <w:sz w:val="24"/>
          <w:szCs w:val="24"/>
        </w:rPr>
      </w:pPr>
      <w:r w:rsidRPr="00397527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27500" cy="2751667"/>
            <wp:effectExtent l="0" t="0" r="6350" b="0"/>
            <wp:wrapThrough wrapText="bothSides">
              <wp:wrapPolygon edited="0">
                <wp:start x="0" y="0"/>
                <wp:lineTo x="0" y="21386"/>
                <wp:lineTo x="21534" y="21386"/>
                <wp:lineTo x="21534" y="0"/>
                <wp:lineTo x="0" y="0"/>
              </wp:wrapPolygon>
            </wp:wrapThrough>
            <wp:docPr id="3" name="Picture 3" descr="\\192.168.150.1\Company\1. Wax PR\3 Ideal Boilers\Photos\Emmaus\Emmaus receives two millionth Ideal boiler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50.1\Company\1. Wax PR\3 Ideal Boilers\Photos\Emmaus\Emmaus receives two millionth Ideal boiler digit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75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2DF4" w:rsidRPr="00552DF4" w:rsidRDefault="00467840" w:rsidP="00552DF4">
      <w:pPr>
        <w:rPr>
          <w:rFonts w:ascii="Arial" w:hAnsi="Arial" w:cs="Arial"/>
          <w:b/>
          <w:i/>
        </w:rPr>
      </w:pPr>
      <w:r w:rsidRPr="00552DF4">
        <w:rPr>
          <w:rFonts w:ascii="Arial" w:hAnsi="Arial" w:cs="Arial"/>
          <w:b/>
          <w:i/>
          <w:color w:val="000000" w:themeColor="text1"/>
        </w:rPr>
        <w:t>PICTURE CAPTION:</w:t>
      </w:r>
      <w:r w:rsidR="00896D3B" w:rsidRPr="00552DF4">
        <w:rPr>
          <w:rFonts w:ascii="Arial" w:hAnsi="Arial" w:cs="Arial"/>
          <w:b/>
          <w:i/>
          <w:color w:val="000000" w:themeColor="text1"/>
        </w:rPr>
        <w:t xml:space="preserve"> </w:t>
      </w:r>
      <w:r w:rsidR="00DC1936" w:rsidRPr="00552DF4">
        <w:rPr>
          <w:rFonts w:ascii="Arial" w:hAnsi="Arial" w:cs="Arial"/>
          <w:b/>
          <w:i/>
          <w:color w:val="000000" w:themeColor="text1"/>
        </w:rPr>
        <w:t xml:space="preserve">Ideal’s Luke King (second right) hands over Ideal’s two millionth </w:t>
      </w:r>
      <w:r w:rsidR="00561068">
        <w:rPr>
          <w:rFonts w:ascii="Arial" w:hAnsi="Arial" w:cs="Arial"/>
          <w:b/>
          <w:i/>
          <w:color w:val="000000" w:themeColor="text1"/>
        </w:rPr>
        <w:t>Logic</w:t>
      </w:r>
      <w:r w:rsidR="00DC1936" w:rsidRPr="00552DF4">
        <w:rPr>
          <w:rFonts w:ascii="Arial" w:hAnsi="Arial" w:cs="Arial"/>
          <w:b/>
          <w:i/>
          <w:color w:val="000000" w:themeColor="text1"/>
        </w:rPr>
        <w:t xml:space="preserve"> to Simon Collinge (far left) </w:t>
      </w:r>
      <w:r w:rsidR="00552DF4" w:rsidRPr="00552DF4">
        <w:rPr>
          <w:rFonts w:ascii="Arial" w:hAnsi="Arial" w:cs="Arial"/>
          <w:b/>
          <w:i/>
          <w:color w:val="000000" w:themeColor="text1"/>
        </w:rPr>
        <w:t xml:space="preserve">also pictured </w:t>
      </w:r>
      <w:r w:rsidR="00DC1936" w:rsidRPr="00552DF4">
        <w:rPr>
          <w:rFonts w:ascii="Arial" w:hAnsi="Arial" w:cs="Arial"/>
          <w:b/>
          <w:i/>
          <w:color w:val="000000" w:themeColor="text1"/>
        </w:rPr>
        <w:t>a</w:t>
      </w:r>
      <w:r w:rsidR="00552DF4" w:rsidRPr="00552DF4">
        <w:rPr>
          <w:rFonts w:ascii="Arial" w:hAnsi="Arial" w:cs="Arial"/>
          <w:b/>
          <w:i/>
          <w:color w:val="000000" w:themeColor="text1"/>
        </w:rPr>
        <w:t>re</w:t>
      </w:r>
      <w:r w:rsidR="00DC1936" w:rsidRPr="00552DF4">
        <w:rPr>
          <w:rFonts w:ascii="Arial" w:hAnsi="Arial" w:cs="Arial"/>
          <w:b/>
          <w:i/>
          <w:color w:val="000000" w:themeColor="text1"/>
        </w:rPr>
        <w:t xml:space="preserve"> </w:t>
      </w:r>
      <w:r w:rsidR="00552DF4" w:rsidRPr="00552DF4">
        <w:rPr>
          <w:rFonts w:ascii="Arial" w:hAnsi="Arial" w:cs="Arial"/>
          <w:b/>
          <w:i/>
          <w:color w:val="000000" w:themeColor="text1"/>
        </w:rPr>
        <w:t xml:space="preserve">Emmaus </w:t>
      </w:r>
      <w:r w:rsidR="00552DF4" w:rsidRPr="00552DF4">
        <w:rPr>
          <w:rFonts w:ascii="Arial" w:hAnsi="Arial" w:cs="Arial"/>
          <w:b/>
          <w:i/>
        </w:rPr>
        <w:t xml:space="preserve">formerly homeless companions Raul Caizvalho, (left) </w:t>
      </w:r>
      <w:r w:rsidR="00552DF4">
        <w:rPr>
          <w:rFonts w:ascii="Arial" w:hAnsi="Arial" w:cs="Arial"/>
          <w:b/>
          <w:i/>
        </w:rPr>
        <w:t>and</w:t>
      </w:r>
      <w:r w:rsidR="00552DF4" w:rsidRPr="00552DF4">
        <w:rPr>
          <w:rFonts w:ascii="Arial" w:hAnsi="Arial" w:cs="Arial"/>
          <w:b/>
          <w:i/>
        </w:rPr>
        <w:t xml:space="preserve"> Nico Jordan (right).</w:t>
      </w:r>
    </w:p>
    <w:p w:rsidR="00AB58F5" w:rsidRPr="00DC1936" w:rsidRDefault="00AB58F5" w:rsidP="00814CD0">
      <w:pPr>
        <w:rPr>
          <w:rFonts w:ascii="Arial" w:hAnsi="Arial" w:cs="Arial"/>
          <w:b/>
          <w:i/>
          <w:color w:val="000000" w:themeColor="text1"/>
        </w:rPr>
      </w:pPr>
    </w:p>
    <w:p w:rsidR="00896D3B" w:rsidRDefault="00896D3B" w:rsidP="00896D3B">
      <w:pPr>
        <w:rPr>
          <w:rFonts w:ascii="Arial" w:hAnsi="Arial" w:cs="Arial"/>
          <w:sz w:val="18"/>
        </w:rPr>
      </w:pPr>
    </w:p>
    <w:p w:rsidR="00814CD0" w:rsidRPr="00FF5836" w:rsidRDefault="00814CD0" w:rsidP="00896D3B">
      <w:pPr>
        <w:jc w:val="center"/>
        <w:rPr>
          <w:rFonts w:ascii="Arial" w:hAnsi="Arial" w:cs="Arial"/>
        </w:rPr>
      </w:pPr>
      <w:r w:rsidRPr="00FF5836">
        <w:rPr>
          <w:rFonts w:ascii="Arial" w:hAnsi="Arial" w:cs="Arial"/>
        </w:rPr>
        <w:t>-Ends-</w:t>
      </w:r>
    </w:p>
    <w:p w:rsidR="00814CD0" w:rsidRDefault="00814CD0" w:rsidP="00814CD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02616" w:rsidRDefault="00C02616" w:rsidP="00814CD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4CD0" w:rsidRDefault="00814CD0" w:rsidP="00814C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A4EBF">
        <w:rPr>
          <w:rFonts w:ascii="Arial" w:hAnsi="Arial" w:cs="Arial"/>
          <w:sz w:val="20"/>
          <w:szCs w:val="20"/>
        </w:rPr>
        <w:t xml:space="preserve">For more information please contact:  </w:t>
      </w:r>
      <w:r w:rsidRPr="00CA4EBF">
        <w:rPr>
          <w:rFonts w:ascii="Arial" w:hAnsi="Arial" w:cs="Arial"/>
          <w:sz w:val="20"/>
          <w:szCs w:val="20"/>
        </w:rPr>
        <w:tab/>
      </w:r>
      <w:r w:rsidRPr="00CA4EBF">
        <w:rPr>
          <w:rFonts w:ascii="Arial" w:hAnsi="Arial" w:cs="Arial"/>
          <w:sz w:val="20"/>
          <w:szCs w:val="20"/>
        </w:rPr>
        <w:tab/>
      </w:r>
      <w:r w:rsidR="00EE2866">
        <w:rPr>
          <w:rFonts w:ascii="Arial" w:hAnsi="Arial" w:cs="Arial"/>
          <w:sz w:val="20"/>
          <w:szCs w:val="20"/>
        </w:rPr>
        <w:t>Nick Rowe</w:t>
      </w:r>
    </w:p>
    <w:p w:rsidR="00814CD0" w:rsidRDefault="00814CD0" w:rsidP="00814CD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9" w:history="1">
        <w:r w:rsidR="00EE2866" w:rsidRPr="00B146FC">
          <w:rPr>
            <w:rStyle w:val="Hyperlink"/>
            <w:rFonts w:ascii="Arial" w:hAnsi="Arial" w:cs="Arial"/>
            <w:sz w:val="20"/>
            <w:szCs w:val="20"/>
          </w:rPr>
          <w:t>nrowe@waxpr-marketing.com</w:t>
        </w:r>
      </w:hyperlink>
    </w:p>
    <w:p w:rsidR="00814CD0" w:rsidRPr="00EE2866" w:rsidRDefault="00814CD0" w:rsidP="00814CD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2866" w:rsidRPr="00EE2866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en-US" w:eastAsia="en-GB"/>
        </w:rPr>
        <w:t>07387</w:t>
      </w:r>
      <w:r w:rsidR="00EE2866" w:rsidRPr="00EE286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E2866">
        <w:rPr>
          <w:rFonts w:ascii="Arial" w:hAnsi="Arial" w:cs="Arial"/>
          <w:color w:val="000000" w:themeColor="text1"/>
          <w:sz w:val="20"/>
          <w:szCs w:val="20"/>
        </w:rPr>
        <w:t>08</w:t>
      </w:r>
      <w:r w:rsidR="00EE2866" w:rsidRPr="00EE2866">
        <w:rPr>
          <w:rFonts w:ascii="Arial" w:hAnsi="Arial" w:cs="Arial"/>
          <w:color w:val="000000" w:themeColor="text1"/>
          <w:sz w:val="20"/>
          <w:szCs w:val="20"/>
        </w:rPr>
        <w:t>3192</w:t>
      </w:r>
    </w:p>
    <w:p w:rsidR="00814CD0" w:rsidRPr="00CA4EBF" w:rsidRDefault="00814CD0" w:rsidP="00814CD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4CD0" w:rsidRPr="00CA4EBF" w:rsidRDefault="00814CD0" w:rsidP="00814C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A4EBF">
        <w:rPr>
          <w:rFonts w:ascii="Arial" w:hAnsi="Arial" w:cs="Arial"/>
          <w:sz w:val="20"/>
          <w:szCs w:val="20"/>
        </w:rPr>
        <w:tab/>
      </w:r>
      <w:r w:rsidRPr="00CA4EBF">
        <w:rPr>
          <w:rFonts w:ascii="Arial" w:hAnsi="Arial" w:cs="Arial"/>
          <w:sz w:val="20"/>
          <w:szCs w:val="20"/>
        </w:rPr>
        <w:tab/>
      </w:r>
      <w:r w:rsidRPr="00CA4EBF">
        <w:rPr>
          <w:rFonts w:ascii="Arial" w:hAnsi="Arial" w:cs="Arial"/>
          <w:sz w:val="20"/>
          <w:szCs w:val="20"/>
        </w:rPr>
        <w:tab/>
      </w:r>
      <w:r w:rsidRPr="00CA4EBF">
        <w:rPr>
          <w:rFonts w:ascii="Arial" w:hAnsi="Arial" w:cs="Arial"/>
          <w:sz w:val="20"/>
          <w:szCs w:val="20"/>
        </w:rPr>
        <w:tab/>
      </w:r>
      <w:r w:rsidRPr="00CA4EBF">
        <w:rPr>
          <w:rFonts w:ascii="Arial" w:hAnsi="Arial" w:cs="Arial"/>
          <w:sz w:val="20"/>
          <w:szCs w:val="20"/>
        </w:rPr>
        <w:tab/>
      </w:r>
      <w:r w:rsidRPr="00CA4EBF">
        <w:rPr>
          <w:rFonts w:ascii="Arial" w:hAnsi="Arial" w:cs="Arial"/>
          <w:sz w:val="20"/>
          <w:szCs w:val="20"/>
        </w:rPr>
        <w:tab/>
      </w:r>
    </w:p>
    <w:p w:rsidR="00814CD0" w:rsidRDefault="00814CD0" w:rsidP="00814CD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4CD0" w:rsidRPr="00A21A61" w:rsidRDefault="00814CD0" w:rsidP="00814CD0">
      <w:pPr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21A61">
        <w:rPr>
          <w:rFonts w:ascii="Arial" w:hAnsi="Arial" w:cs="Arial"/>
          <w:b/>
          <w:color w:val="000000" w:themeColor="text1"/>
          <w:sz w:val="24"/>
          <w:szCs w:val="24"/>
        </w:rPr>
        <w:t>Notes to editors</w:t>
      </w:r>
    </w:p>
    <w:p w:rsidR="00814CD0" w:rsidRPr="00685D8C" w:rsidRDefault="00814CD0" w:rsidP="00814CD0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color w:val="000000" w:themeColor="text1"/>
          <w:sz w:val="20"/>
          <w:szCs w:val="24"/>
        </w:rPr>
      </w:pPr>
      <w:r w:rsidRPr="00685D8C">
        <w:rPr>
          <w:rFonts w:ascii="Arial" w:hAnsi="Arial" w:cs="Arial"/>
          <w:color w:val="000000" w:themeColor="text1"/>
          <w:sz w:val="20"/>
          <w:szCs w:val="24"/>
        </w:rPr>
        <w:t>Thanks to its focus on manufacturing quality products, Ideal Boilers has won a range of leading accolades.</w:t>
      </w:r>
    </w:p>
    <w:p w:rsidR="00814CD0" w:rsidRPr="00685D8C" w:rsidRDefault="00814CD0" w:rsidP="00814CD0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sz w:val="20"/>
          <w:szCs w:val="24"/>
        </w:rPr>
      </w:pPr>
      <w:r w:rsidRPr="00685D8C">
        <w:rPr>
          <w:rFonts w:ascii="Arial" w:hAnsi="Arial" w:cs="Arial"/>
          <w:sz w:val="20"/>
          <w:szCs w:val="24"/>
        </w:rPr>
        <w:t xml:space="preserve">In April 2013, the Logic and Logic+ boilers received the Queen’s Award for Enterprise Innovation, which is the UK’s highest accolade for business success. </w:t>
      </w:r>
    </w:p>
    <w:p w:rsidR="00814CD0" w:rsidRDefault="00814CD0" w:rsidP="00814CD0">
      <w:pPr>
        <w:pStyle w:val="ListParagraph"/>
        <w:numPr>
          <w:ilvl w:val="0"/>
          <w:numId w:val="1"/>
        </w:numPr>
        <w:rPr>
          <w:rFonts w:ascii="Arial" w:hAnsi="Arial"/>
          <w:snapToGrid w:val="0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The Logic, Logic+ and Vogue boilers are also listed as </w:t>
      </w:r>
      <w:r>
        <w:rPr>
          <w:rFonts w:ascii="Arial" w:hAnsi="Arial" w:cs="Arial"/>
          <w:i/>
          <w:sz w:val="20"/>
          <w:szCs w:val="24"/>
        </w:rPr>
        <w:t>Good Housekeeping</w:t>
      </w:r>
      <w:r>
        <w:rPr>
          <w:rFonts w:ascii="Arial" w:hAnsi="Arial" w:cs="Arial"/>
          <w:sz w:val="20"/>
          <w:szCs w:val="24"/>
        </w:rPr>
        <w:t xml:space="preserve"> magazine’s reader recommended products for both 2013 and 2017, and </w:t>
      </w:r>
      <w:r>
        <w:rPr>
          <w:rFonts w:ascii="Arial" w:hAnsi="Arial"/>
          <w:snapToGrid w:val="0"/>
          <w:sz w:val="20"/>
          <w:szCs w:val="24"/>
        </w:rPr>
        <w:t>have passed Consumer Quality Assessment tests carried out by the Good Housekeeping Institute.</w:t>
      </w:r>
    </w:p>
    <w:p w:rsidR="00814CD0" w:rsidRPr="00685D8C" w:rsidRDefault="00814CD0" w:rsidP="00814CD0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color w:val="000000" w:themeColor="text1"/>
          <w:sz w:val="20"/>
          <w:szCs w:val="24"/>
        </w:rPr>
        <w:t>T</w:t>
      </w:r>
      <w:r w:rsidRPr="00685D8C">
        <w:rPr>
          <w:rFonts w:ascii="Arial" w:hAnsi="Arial" w:cs="Arial"/>
          <w:color w:val="000000" w:themeColor="text1"/>
          <w:sz w:val="20"/>
          <w:szCs w:val="24"/>
        </w:rPr>
        <w:t xml:space="preserve">he Logic+ won a </w:t>
      </w:r>
      <w:r w:rsidRPr="00685D8C">
        <w:rPr>
          <w:rFonts w:ascii="Arial" w:hAnsi="Arial" w:cs="Arial"/>
          <w:sz w:val="20"/>
          <w:szCs w:val="24"/>
        </w:rPr>
        <w:t>Product of the Year Award in 2014, for the Household Boiler category.</w:t>
      </w:r>
    </w:p>
    <w:p w:rsidR="00814CD0" w:rsidRPr="00685D8C" w:rsidRDefault="00814CD0" w:rsidP="00814CD0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sz w:val="20"/>
          <w:szCs w:val="24"/>
        </w:rPr>
      </w:pPr>
      <w:r w:rsidRPr="00685D8C">
        <w:rPr>
          <w:rFonts w:ascii="Arial" w:hAnsi="Arial" w:cs="Arial"/>
          <w:sz w:val="20"/>
          <w:szCs w:val="24"/>
        </w:rPr>
        <w:t>As part of the process, 11,941 members of the public filled out an online questionnaire - conducted by leading market information group TNS</w:t>
      </w:r>
      <w:r w:rsidRPr="00685D8C">
        <w:rPr>
          <w:rFonts w:ascii="Arial" w:hAnsi="Arial" w:cs="Arial"/>
          <w:sz w:val="20"/>
          <w:szCs w:val="24"/>
          <w:shd w:val="clear" w:color="auto" w:fill="F1F1F1"/>
        </w:rPr>
        <w:t xml:space="preserve"> </w:t>
      </w:r>
      <w:r w:rsidRPr="00685D8C">
        <w:rPr>
          <w:rFonts w:ascii="Arial" w:hAnsi="Arial" w:cs="Arial"/>
          <w:sz w:val="20"/>
          <w:szCs w:val="24"/>
        </w:rPr>
        <w:t>– and the Logic+ was voted the best household boiler.</w:t>
      </w:r>
    </w:p>
    <w:p w:rsidR="00814CD0" w:rsidRPr="00685D8C" w:rsidRDefault="00814CD0" w:rsidP="00814CD0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sz w:val="20"/>
          <w:szCs w:val="24"/>
        </w:rPr>
      </w:pPr>
      <w:r w:rsidRPr="00685D8C">
        <w:rPr>
          <w:rFonts w:ascii="Arial" w:hAnsi="Arial" w:cs="Arial"/>
          <w:sz w:val="20"/>
          <w:szCs w:val="24"/>
        </w:rPr>
        <w:t>The Product of the Year Award is the world’s largest consumer-voted award for innovation, and helps to guide people to the best products on the market.</w:t>
      </w:r>
    </w:p>
    <w:p w:rsidR="00814CD0" w:rsidRPr="00685D8C" w:rsidRDefault="00814CD0" w:rsidP="00814CD0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color w:val="000000" w:themeColor="text1"/>
          <w:sz w:val="20"/>
          <w:szCs w:val="24"/>
        </w:rPr>
      </w:pPr>
      <w:r w:rsidRPr="00685D8C">
        <w:rPr>
          <w:rFonts w:ascii="Arial" w:hAnsi="Arial" w:cs="Arial"/>
          <w:color w:val="000000" w:themeColor="text1"/>
          <w:sz w:val="20"/>
          <w:szCs w:val="24"/>
        </w:rPr>
        <w:t xml:space="preserve">Ideal Boilers has been keeping British homes warm for over 100 years. Over this time, it has built up a range of comprehensive and reliable products, designed with the installer and homeowner in mind. </w:t>
      </w:r>
    </w:p>
    <w:p w:rsidR="00814CD0" w:rsidRPr="00685D8C" w:rsidRDefault="00814CD0" w:rsidP="00814CD0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color w:val="000000" w:themeColor="text1"/>
          <w:sz w:val="20"/>
          <w:szCs w:val="24"/>
        </w:rPr>
      </w:pPr>
      <w:r w:rsidRPr="00685D8C">
        <w:rPr>
          <w:rFonts w:ascii="Arial" w:hAnsi="Arial" w:cs="Arial"/>
          <w:color w:val="000000" w:themeColor="text1"/>
          <w:sz w:val="20"/>
          <w:szCs w:val="24"/>
        </w:rPr>
        <w:t>Today the company remains at the forefront of the domestic and commercial heating markets. With over a century of manufacturing experience, its products are easy to specify, simple to install and maintain and, most importantly, are reliable.</w:t>
      </w:r>
    </w:p>
    <w:p w:rsidR="00814CD0" w:rsidRPr="00685D8C" w:rsidRDefault="00814CD0" w:rsidP="00814CD0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color w:val="000000" w:themeColor="text1"/>
          <w:sz w:val="20"/>
          <w:szCs w:val="24"/>
        </w:rPr>
      </w:pPr>
      <w:r w:rsidRPr="00685D8C">
        <w:rPr>
          <w:rFonts w:ascii="Arial" w:hAnsi="Arial" w:cs="Arial"/>
          <w:color w:val="000000" w:themeColor="text1"/>
          <w:sz w:val="20"/>
          <w:szCs w:val="24"/>
        </w:rPr>
        <w:t xml:space="preserve">Please visit </w:t>
      </w:r>
      <w:hyperlink r:id="rId10" w:history="1">
        <w:r w:rsidRPr="00685D8C">
          <w:rPr>
            <w:rStyle w:val="Hyperlink"/>
            <w:rFonts w:ascii="Arial" w:hAnsi="Arial" w:cs="Arial"/>
            <w:sz w:val="20"/>
            <w:szCs w:val="24"/>
          </w:rPr>
          <w:t>www.idealboilers.com</w:t>
        </w:r>
      </w:hyperlink>
      <w:r w:rsidRPr="00685D8C">
        <w:rPr>
          <w:rFonts w:ascii="Arial" w:hAnsi="Arial" w:cs="Arial"/>
          <w:color w:val="000000" w:themeColor="text1"/>
          <w:sz w:val="20"/>
          <w:szCs w:val="24"/>
        </w:rPr>
        <w:t xml:space="preserve"> for more information on the company and its products.</w:t>
      </w:r>
    </w:p>
    <w:p w:rsidR="00814CD0" w:rsidRPr="00685D8C" w:rsidRDefault="00814CD0" w:rsidP="00814CD0">
      <w:pPr>
        <w:pStyle w:val="ListParagraph"/>
        <w:outlineLvl w:val="0"/>
        <w:rPr>
          <w:rFonts w:ascii="Arial" w:hAnsi="Arial" w:cs="Arial"/>
          <w:color w:val="000000" w:themeColor="text1"/>
          <w:szCs w:val="24"/>
        </w:rPr>
      </w:pPr>
    </w:p>
    <w:p w:rsidR="00814CD0" w:rsidRDefault="00814CD0" w:rsidP="00814CD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204D0E2" wp14:editId="4DCE3416">
            <wp:simplePos x="0" y="0"/>
            <wp:positionH relativeFrom="column">
              <wp:posOffset>525780</wp:posOffset>
            </wp:positionH>
            <wp:positionV relativeFrom="paragraph">
              <wp:posOffset>137160</wp:posOffset>
            </wp:positionV>
            <wp:extent cx="93345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H RR UK20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CD0" w:rsidRPr="00C652F3" w:rsidRDefault="00814CD0" w:rsidP="00814CD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AB0FC7E" wp14:editId="72D35911">
            <wp:simplePos x="0" y="0"/>
            <wp:positionH relativeFrom="column">
              <wp:posOffset>2598420</wp:posOffset>
            </wp:positionH>
            <wp:positionV relativeFrom="paragraph">
              <wp:posOffset>5715</wp:posOffset>
            </wp:positionV>
            <wp:extent cx="860482" cy="9067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iet Mark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270" cy="90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0CE593" wp14:editId="56D010BE">
            <wp:simplePos x="0" y="0"/>
            <wp:positionH relativeFrom="margin">
              <wp:posOffset>4836160</wp:posOffset>
            </wp:positionH>
            <wp:positionV relativeFrom="paragraph">
              <wp:posOffset>4445</wp:posOffset>
            </wp:positionV>
            <wp:extent cx="530225" cy="862965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A_Innovation2013_BW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CD0" w:rsidRDefault="00814CD0" w:rsidP="00814CD0">
      <w:pPr>
        <w:pStyle w:val="PlainText"/>
      </w:pPr>
    </w:p>
    <w:p w:rsidR="00814CD0" w:rsidRPr="00023754" w:rsidRDefault="00814CD0" w:rsidP="00814CD0">
      <w:pPr>
        <w:pStyle w:val="PlainText"/>
      </w:pPr>
    </w:p>
    <w:p w:rsidR="00BB1940" w:rsidRDefault="00BB1940" w:rsidP="00023754">
      <w:pPr>
        <w:rPr>
          <w:rFonts w:ascii="Arial" w:hAnsi="Arial" w:cs="Arial"/>
          <w:color w:val="FF0000"/>
          <w:sz w:val="24"/>
          <w:szCs w:val="24"/>
        </w:rPr>
      </w:pPr>
    </w:p>
    <w:sectPr w:rsidR="00BB1940" w:rsidSect="00D90A9E">
      <w:pgSz w:w="11906" w:h="16838"/>
      <w:pgMar w:top="1440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undry Form Sans">
    <w:altName w:val="Foundry Form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587F"/>
    <w:multiLevelType w:val="hybridMultilevel"/>
    <w:tmpl w:val="B00A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43FF2"/>
    <w:multiLevelType w:val="hybridMultilevel"/>
    <w:tmpl w:val="8C1C8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D283A"/>
    <w:multiLevelType w:val="hybridMultilevel"/>
    <w:tmpl w:val="EE668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92495"/>
    <w:multiLevelType w:val="hybridMultilevel"/>
    <w:tmpl w:val="1E84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1361A"/>
    <w:multiLevelType w:val="hybridMultilevel"/>
    <w:tmpl w:val="FD487C44"/>
    <w:lvl w:ilvl="0" w:tplc="B3B46E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93D8A"/>
    <w:multiLevelType w:val="hybridMultilevel"/>
    <w:tmpl w:val="401AA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47135"/>
    <w:multiLevelType w:val="hybridMultilevel"/>
    <w:tmpl w:val="F2AE97E2"/>
    <w:lvl w:ilvl="0" w:tplc="1D884E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16E96"/>
    <w:multiLevelType w:val="multilevel"/>
    <w:tmpl w:val="642C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3356E2"/>
    <w:multiLevelType w:val="hybridMultilevel"/>
    <w:tmpl w:val="E592B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F7FD5"/>
    <w:multiLevelType w:val="hybridMultilevel"/>
    <w:tmpl w:val="D9984964"/>
    <w:lvl w:ilvl="0" w:tplc="E55231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62D8B"/>
    <w:multiLevelType w:val="hybridMultilevel"/>
    <w:tmpl w:val="D028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75EE9"/>
    <w:multiLevelType w:val="hybridMultilevel"/>
    <w:tmpl w:val="A3CEA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54"/>
    <w:rsid w:val="0000386B"/>
    <w:rsid w:val="0000571B"/>
    <w:rsid w:val="00005A13"/>
    <w:rsid w:val="000123C1"/>
    <w:rsid w:val="00013F3D"/>
    <w:rsid w:val="00023754"/>
    <w:rsid w:val="0002437E"/>
    <w:rsid w:val="00033D3C"/>
    <w:rsid w:val="0004456F"/>
    <w:rsid w:val="00061ED4"/>
    <w:rsid w:val="00062037"/>
    <w:rsid w:val="000626E2"/>
    <w:rsid w:val="000668CF"/>
    <w:rsid w:val="000755C9"/>
    <w:rsid w:val="00084A3B"/>
    <w:rsid w:val="00084F27"/>
    <w:rsid w:val="000944CF"/>
    <w:rsid w:val="00096B45"/>
    <w:rsid w:val="000A7766"/>
    <w:rsid w:val="000B004B"/>
    <w:rsid w:val="000B244E"/>
    <w:rsid w:val="000C0D99"/>
    <w:rsid w:val="000C2761"/>
    <w:rsid w:val="000D0C32"/>
    <w:rsid w:val="000D1154"/>
    <w:rsid w:val="000D3DC2"/>
    <w:rsid w:val="000D4781"/>
    <w:rsid w:val="000E7F41"/>
    <w:rsid w:val="00103231"/>
    <w:rsid w:val="00110C17"/>
    <w:rsid w:val="001367C0"/>
    <w:rsid w:val="00143CE8"/>
    <w:rsid w:val="001441A2"/>
    <w:rsid w:val="00171F08"/>
    <w:rsid w:val="001844A2"/>
    <w:rsid w:val="001958EC"/>
    <w:rsid w:val="001B6580"/>
    <w:rsid w:val="001C0763"/>
    <w:rsid w:val="001C38CC"/>
    <w:rsid w:val="001C54B7"/>
    <w:rsid w:val="001C7B38"/>
    <w:rsid w:val="001D08C7"/>
    <w:rsid w:val="001D3D64"/>
    <w:rsid w:val="001D5703"/>
    <w:rsid w:val="001E385A"/>
    <w:rsid w:val="001E5DFD"/>
    <w:rsid w:val="0021203A"/>
    <w:rsid w:val="002260F2"/>
    <w:rsid w:val="0023319F"/>
    <w:rsid w:val="00234095"/>
    <w:rsid w:val="00234B5B"/>
    <w:rsid w:val="00241EDA"/>
    <w:rsid w:val="00252267"/>
    <w:rsid w:val="002553E1"/>
    <w:rsid w:val="00261FB3"/>
    <w:rsid w:val="00273D32"/>
    <w:rsid w:val="0028149A"/>
    <w:rsid w:val="00292C7F"/>
    <w:rsid w:val="00293A9D"/>
    <w:rsid w:val="002A3F38"/>
    <w:rsid w:val="002B0DC6"/>
    <w:rsid w:val="002B76CF"/>
    <w:rsid w:val="002C0A89"/>
    <w:rsid w:val="002C2772"/>
    <w:rsid w:val="002C421C"/>
    <w:rsid w:val="002D4689"/>
    <w:rsid w:val="002E1A63"/>
    <w:rsid w:val="002E2CF5"/>
    <w:rsid w:val="002F210A"/>
    <w:rsid w:val="00300617"/>
    <w:rsid w:val="00312BA5"/>
    <w:rsid w:val="003164AC"/>
    <w:rsid w:val="003231B0"/>
    <w:rsid w:val="003273A9"/>
    <w:rsid w:val="00332A79"/>
    <w:rsid w:val="00334987"/>
    <w:rsid w:val="00334D6F"/>
    <w:rsid w:val="0037026C"/>
    <w:rsid w:val="0038151C"/>
    <w:rsid w:val="00386069"/>
    <w:rsid w:val="00393219"/>
    <w:rsid w:val="00394D20"/>
    <w:rsid w:val="00395D3F"/>
    <w:rsid w:val="00397527"/>
    <w:rsid w:val="003B4C99"/>
    <w:rsid w:val="003C5B24"/>
    <w:rsid w:val="003D48EF"/>
    <w:rsid w:val="003E114F"/>
    <w:rsid w:val="003E23DF"/>
    <w:rsid w:val="003E3F1C"/>
    <w:rsid w:val="003F2533"/>
    <w:rsid w:val="003F57B9"/>
    <w:rsid w:val="00406825"/>
    <w:rsid w:val="00411B97"/>
    <w:rsid w:val="00422579"/>
    <w:rsid w:val="004231B7"/>
    <w:rsid w:val="004302F0"/>
    <w:rsid w:val="00431366"/>
    <w:rsid w:val="00432779"/>
    <w:rsid w:val="00434F9B"/>
    <w:rsid w:val="004404FD"/>
    <w:rsid w:val="004413DB"/>
    <w:rsid w:val="0044175B"/>
    <w:rsid w:val="00442D17"/>
    <w:rsid w:val="00457F4F"/>
    <w:rsid w:val="004647E7"/>
    <w:rsid w:val="00464EF1"/>
    <w:rsid w:val="004671FA"/>
    <w:rsid w:val="00467840"/>
    <w:rsid w:val="00467DE6"/>
    <w:rsid w:val="00477F31"/>
    <w:rsid w:val="00492511"/>
    <w:rsid w:val="00495EB8"/>
    <w:rsid w:val="00495F80"/>
    <w:rsid w:val="004A0EC3"/>
    <w:rsid w:val="004B33DF"/>
    <w:rsid w:val="004B7FE4"/>
    <w:rsid w:val="004C0D71"/>
    <w:rsid w:val="004C6DEB"/>
    <w:rsid w:val="004D0FDC"/>
    <w:rsid w:val="004F4AC2"/>
    <w:rsid w:val="004F5379"/>
    <w:rsid w:val="004F7140"/>
    <w:rsid w:val="00522714"/>
    <w:rsid w:val="005319FB"/>
    <w:rsid w:val="005335D3"/>
    <w:rsid w:val="005359E4"/>
    <w:rsid w:val="005522DF"/>
    <w:rsid w:val="00552828"/>
    <w:rsid w:val="00552DF4"/>
    <w:rsid w:val="00560363"/>
    <w:rsid w:val="00561068"/>
    <w:rsid w:val="00563162"/>
    <w:rsid w:val="005675CD"/>
    <w:rsid w:val="00582020"/>
    <w:rsid w:val="005854EF"/>
    <w:rsid w:val="005A35E8"/>
    <w:rsid w:val="005A503C"/>
    <w:rsid w:val="005A6558"/>
    <w:rsid w:val="005B0095"/>
    <w:rsid w:val="005D3936"/>
    <w:rsid w:val="005F76D5"/>
    <w:rsid w:val="00602661"/>
    <w:rsid w:val="006039F8"/>
    <w:rsid w:val="0060548E"/>
    <w:rsid w:val="00607DF6"/>
    <w:rsid w:val="0062322C"/>
    <w:rsid w:val="00631CF1"/>
    <w:rsid w:val="0064170E"/>
    <w:rsid w:val="00656D6B"/>
    <w:rsid w:val="00667CE2"/>
    <w:rsid w:val="00683B7B"/>
    <w:rsid w:val="00691339"/>
    <w:rsid w:val="00696746"/>
    <w:rsid w:val="006972EB"/>
    <w:rsid w:val="006A4F9D"/>
    <w:rsid w:val="006A58EA"/>
    <w:rsid w:val="006A6AB2"/>
    <w:rsid w:val="006B12F2"/>
    <w:rsid w:val="006B1EE6"/>
    <w:rsid w:val="006B2274"/>
    <w:rsid w:val="006C1315"/>
    <w:rsid w:val="006C52A1"/>
    <w:rsid w:val="006D3274"/>
    <w:rsid w:val="006E1489"/>
    <w:rsid w:val="006E447B"/>
    <w:rsid w:val="006E7631"/>
    <w:rsid w:val="006E7BE6"/>
    <w:rsid w:val="006F6E3D"/>
    <w:rsid w:val="00702548"/>
    <w:rsid w:val="00706C6D"/>
    <w:rsid w:val="00707B9E"/>
    <w:rsid w:val="007139C5"/>
    <w:rsid w:val="0071731A"/>
    <w:rsid w:val="00717A52"/>
    <w:rsid w:val="00722F5D"/>
    <w:rsid w:val="00733A9D"/>
    <w:rsid w:val="00744A38"/>
    <w:rsid w:val="00746F20"/>
    <w:rsid w:val="0075424D"/>
    <w:rsid w:val="00757586"/>
    <w:rsid w:val="00760DBD"/>
    <w:rsid w:val="00773469"/>
    <w:rsid w:val="0077734B"/>
    <w:rsid w:val="007800BD"/>
    <w:rsid w:val="007822CD"/>
    <w:rsid w:val="00785A0B"/>
    <w:rsid w:val="00793356"/>
    <w:rsid w:val="007A4AAD"/>
    <w:rsid w:val="007A7ADD"/>
    <w:rsid w:val="007B30B4"/>
    <w:rsid w:val="007D2C8E"/>
    <w:rsid w:val="008062A9"/>
    <w:rsid w:val="008108EF"/>
    <w:rsid w:val="00811397"/>
    <w:rsid w:val="00814CD0"/>
    <w:rsid w:val="00817177"/>
    <w:rsid w:val="008213A8"/>
    <w:rsid w:val="0082678D"/>
    <w:rsid w:val="0083718E"/>
    <w:rsid w:val="0084573A"/>
    <w:rsid w:val="00847CC3"/>
    <w:rsid w:val="0086322B"/>
    <w:rsid w:val="00870959"/>
    <w:rsid w:val="0087387E"/>
    <w:rsid w:val="008835C4"/>
    <w:rsid w:val="00896D3B"/>
    <w:rsid w:val="008A215E"/>
    <w:rsid w:val="008A6A7D"/>
    <w:rsid w:val="008B0857"/>
    <w:rsid w:val="008B555D"/>
    <w:rsid w:val="008C02B0"/>
    <w:rsid w:val="008C48B4"/>
    <w:rsid w:val="008D78AD"/>
    <w:rsid w:val="008E2053"/>
    <w:rsid w:val="008E77D2"/>
    <w:rsid w:val="008F2970"/>
    <w:rsid w:val="008F43BD"/>
    <w:rsid w:val="008F736B"/>
    <w:rsid w:val="009029AA"/>
    <w:rsid w:val="009037DA"/>
    <w:rsid w:val="00907516"/>
    <w:rsid w:val="00912620"/>
    <w:rsid w:val="00912D19"/>
    <w:rsid w:val="00914A9A"/>
    <w:rsid w:val="00916D57"/>
    <w:rsid w:val="00917485"/>
    <w:rsid w:val="00921266"/>
    <w:rsid w:val="00923EC0"/>
    <w:rsid w:val="0092461D"/>
    <w:rsid w:val="009261C4"/>
    <w:rsid w:val="00935DFA"/>
    <w:rsid w:val="00943B2C"/>
    <w:rsid w:val="00946F65"/>
    <w:rsid w:val="00963739"/>
    <w:rsid w:val="00967498"/>
    <w:rsid w:val="009856C3"/>
    <w:rsid w:val="00985822"/>
    <w:rsid w:val="00985AF0"/>
    <w:rsid w:val="00993EB4"/>
    <w:rsid w:val="009B5DF6"/>
    <w:rsid w:val="009C1328"/>
    <w:rsid w:val="009C1CBD"/>
    <w:rsid w:val="009C312D"/>
    <w:rsid w:val="009C3B00"/>
    <w:rsid w:val="009D0764"/>
    <w:rsid w:val="009F315F"/>
    <w:rsid w:val="009F566A"/>
    <w:rsid w:val="00A00E05"/>
    <w:rsid w:val="00A00E75"/>
    <w:rsid w:val="00A03032"/>
    <w:rsid w:val="00A20789"/>
    <w:rsid w:val="00A21A61"/>
    <w:rsid w:val="00A24274"/>
    <w:rsid w:val="00A2480A"/>
    <w:rsid w:val="00A2797F"/>
    <w:rsid w:val="00A350D6"/>
    <w:rsid w:val="00A4220C"/>
    <w:rsid w:val="00A42A8F"/>
    <w:rsid w:val="00A43183"/>
    <w:rsid w:val="00A432BD"/>
    <w:rsid w:val="00A44772"/>
    <w:rsid w:val="00A6356F"/>
    <w:rsid w:val="00A63968"/>
    <w:rsid w:val="00A715C1"/>
    <w:rsid w:val="00A767C1"/>
    <w:rsid w:val="00A90EA0"/>
    <w:rsid w:val="00AA3EAF"/>
    <w:rsid w:val="00AA4D82"/>
    <w:rsid w:val="00AA50F1"/>
    <w:rsid w:val="00AB58F5"/>
    <w:rsid w:val="00AC64B4"/>
    <w:rsid w:val="00AD2C78"/>
    <w:rsid w:val="00AD2FDB"/>
    <w:rsid w:val="00AD795C"/>
    <w:rsid w:val="00AF1699"/>
    <w:rsid w:val="00B01BCB"/>
    <w:rsid w:val="00B11FDB"/>
    <w:rsid w:val="00B25702"/>
    <w:rsid w:val="00B32ECC"/>
    <w:rsid w:val="00B6689F"/>
    <w:rsid w:val="00B66CEC"/>
    <w:rsid w:val="00B728FE"/>
    <w:rsid w:val="00B843C4"/>
    <w:rsid w:val="00B85C54"/>
    <w:rsid w:val="00B864D6"/>
    <w:rsid w:val="00B87D3E"/>
    <w:rsid w:val="00BA697E"/>
    <w:rsid w:val="00BB1940"/>
    <w:rsid w:val="00BB7647"/>
    <w:rsid w:val="00BB772F"/>
    <w:rsid w:val="00BC2C70"/>
    <w:rsid w:val="00BE7705"/>
    <w:rsid w:val="00C02616"/>
    <w:rsid w:val="00C202CD"/>
    <w:rsid w:val="00C22B64"/>
    <w:rsid w:val="00C23B8C"/>
    <w:rsid w:val="00C249D0"/>
    <w:rsid w:val="00C26D7F"/>
    <w:rsid w:val="00C3322A"/>
    <w:rsid w:val="00C42643"/>
    <w:rsid w:val="00C47099"/>
    <w:rsid w:val="00C5124A"/>
    <w:rsid w:val="00C51AD3"/>
    <w:rsid w:val="00C5314F"/>
    <w:rsid w:val="00C6256C"/>
    <w:rsid w:val="00C62B5A"/>
    <w:rsid w:val="00C6388B"/>
    <w:rsid w:val="00C652F3"/>
    <w:rsid w:val="00C7171E"/>
    <w:rsid w:val="00C81E7E"/>
    <w:rsid w:val="00C83506"/>
    <w:rsid w:val="00C97CA0"/>
    <w:rsid w:val="00CA4EBF"/>
    <w:rsid w:val="00CB0354"/>
    <w:rsid w:val="00CC41D9"/>
    <w:rsid w:val="00CC4936"/>
    <w:rsid w:val="00CD6749"/>
    <w:rsid w:val="00CD6CBB"/>
    <w:rsid w:val="00CE3B31"/>
    <w:rsid w:val="00CE41D3"/>
    <w:rsid w:val="00CE4A4C"/>
    <w:rsid w:val="00CE5C9C"/>
    <w:rsid w:val="00CF5CFE"/>
    <w:rsid w:val="00D02B3B"/>
    <w:rsid w:val="00D04090"/>
    <w:rsid w:val="00D0570B"/>
    <w:rsid w:val="00D108DA"/>
    <w:rsid w:val="00D10B54"/>
    <w:rsid w:val="00D12BD2"/>
    <w:rsid w:val="00D24FBE"/>
    <w:rsid w:val="00D2557A"/>
    <w:rsid w:val="00D33D56"/>
    <w:rsid w:val="00D3685A"/>
    <w:rsid w:val="00D401C3"/>
    <w:rsid w:val="00D673CD"/>
    <w:rsid w:val="00D877D4"/>
    <w:rsid w:val="00D90A9E"/>
    <w:rsid w:val="00D92360"/>
    <w:rsid w:val="00D93FB9"/>
    <w:rsid w:val="00D944C7"/>
    <w:rsid w:val="00DA2C08"/>
    <w:rsid w:val="00DB7D27"/>
    <w:rsid w:val="00DC0F43"/>
    <w:rsid w:val="00DC1936"/>
    <w:rsid w:val="00DC4F12"/>
    <w:rsid w:val="00DC5E85"/>
    <w:rsid w:val="00DC770A"/>
    <w:rsid w:val="00DE1EFE"/>
    <w:rsid w:val="00DF762B"/>
    <w:rsid w:val="00E03313"/>
    <w:rsid w:val="00E11224"/>
    <w:rsid w:val="00E26A2E"/>
    <w:rsid w:val="00E333B7"/>
    <w:rsid w:val="00E4204B"/>
    <w:rsid w:val="00E51A6F"/>
    <w:rsid w:val="00E57314"/>
    <w:rsid w:val="00E668E6"/>
    <w:rsid w:val="00E94300"/>
    <w:rsid w:val="00E97BFD"/>
    <w:rsid w:val="00EA4448"/>
    <w:rsid w:val="00ED1276"/>
    <w:rsid w:val="00ED2CFD"/>
    <w:rsid w:val="00ED3CED"/>
    <w:rsid w:val="00ED4F26"/>
    <w:rsid w:val="00ED6C96"/>
    <w:rsid w:val="00EE2866"/>
    <w:rsid w:val="00EE5F57"/>
    <w:rsid w:val="00EE6BC9"/>
    <w:rsid w:val="00EF12A0"/>
    <w:rsid w:val="00EF1B09"/>
    <w:rsid w:val="00EF4B32"/>
    <w:rsid w:val="00EF7825"/>
    <w:rsid w:val="00F0463A"/>
    <w:rsid w:val="00F05802"/>
    <w:rsid w:val="00F107DF"/>
    <w:rsid w:val="00F13DCC"/>
    <w:rsid w:val="00F14D37"/>
    <w:rsid w:val="00F20063"/>
    <w:rsid w:val="00F23CB9"/>
    <w:rsid w:val="00F23D6D"/>
    <w:rsid w:val="00F476B8"/>
    <w:rsid w:val="00F57901"/>
    <w:rsid w:val="00F71521"/>
    <w:rsid w:val="00F76EC5"/>
    <w:rsid w:val="00F83E43"/>
    <w:rsid w:val="00F852A0"/>
    <w:rsid w:val="00F960CE"/>
    <w:rsid w:val="00FA4F62"/>
    <w:rsid w:val="00FA797A"/>
    <w:rsid w:val="00FC0575"/>
    <w:rsid w:val="00FC0C2C"/>
    <w:rsid w:val="00FC58AD"/>
    <w:rsid w:val="00FC7333"/>
    <w:rsid w:val="00FE196C"/>
    <w:rsid w:val="00FE329C"/>
    <w:rsid w:val="00FF47B9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237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375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2375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D6CBB"/>
  </w:style>
  <w:style w:type="paragraph" w:styleId="ListParagraph">
    <w:name w:val="List Paragraph"/>
    <w:basedOn w:val="Normal"/>
    <w:uiPriority w:val="34"/>
    <w:qFormat/>
    <w:rsid w:val="00A21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51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2678D"/>
    <w:rPr>
      <w:i/>
      <w:iCs/>
    </w:rPr>
  </w:style>
  <w:style w:type="paragraph" w:styleId="Revision">
    <w:name w:val="Revision"/>
    <w:hidden/>
    <w:uiPriority w:val="99"/>
    <w:semiHidden/>
    <w:rsid w:val="00D2557A"/>
    <w:pPr>
      <w:spacing w:after="0" w:line="240" w:lineRule="auto"/>
    </w:pPr>
  </w:style>
  <w:style w:type="paragraph" w:styleId="NoSpacing">
    <w:name w:val="No Spacing"/>
    <w:uiPriority w:val="1"/>
    <w:qFormat/>
    <w:rsid w:val="00EF7825"/>
    <w:pPr>
      <w:spacing w:after="0" w:line="240" w:lineRule="auto"/>
    </w:pPr>
  </w:style>
  <w:style w:type="paragraph" w:customStyle="1" w:styleId="Default">
    <w:name w:val="Default"/>
    <w:rsid w:val="00AA4D82"/>
    <w:pPr>
      <w:autoSpaceDE w:val="0"/>
      <w:autoSpaceDN w:val="0"/>
      <w:adjustRightInd w:val="0"/>
      <w:spacing w:after="0" w:line="240" w:lineRule="auto"/>
    </w:pPr>
    <w:rPr>
      <w:rFonts w:ascii="Foundry Form Sans" w:hAnsi="Foundry Form Sans" w:cs="Foundry Form San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yperlink1">
    <w:name w:val="Hyperlink1"/>
    <w:rsid w:val="00013F3D"/>
    <w:rPr>
      <w:color w:val="0000FA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E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237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375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2375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D6CBB"/>
  </w:style>
  <w:style w:type="paragraph" w:styleId="ListParagraph">
    <w:name w:val="List Paragraph"/>
    <w:basedOn w:val="Normal"/>
    <w:uiPriority w:val="34"/>
    <w:qFormat/>
    <w:rsid w:val="00A21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51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2678D"/>
    <w:rPr>
      <w:i/>
      <w:iCs/>
    </w:rPr>
  </w:style>
  <w:style w:type="paragraph" w:styleId="Revision">
    <w:name w:val="Revision"/>
    <w:hidden/>
    <w:uiPriority w:val="99"/>
    <w:semiHidden/>
    <w:rsid w:val="00D2557A"/>
    <w:pPr>
      <w:spacing w:after="0" w:line="240" w:lineRule="auto"/>
    </w:pPr>
  </w:style>
  <w:style w:type="paragraph" w:styleId="NoSpacing">
    <w:name w:val="No Spacing"/>
    <w:uiPriority w:val="1"/>
    <w:qFormat/>
    <w:rsid w:val="00EF7825"/>
    <w:pPr>
      <w:spacing w:after="0" w:line="240" w:lineRule="auto"/>
    </w:pPr>
  </w:style>
  <w:style w:type="paragraph" w:customStyle="1" w:styleId="Default">
    <w:name w:val="Default"/>
    <w:rsid w:val="00AA4D82"/>
    <w:pPr>
      <w:autoSpaceDE w:val="0"/>
      <w:autoSpaceDN w:val="0"/>
      <w:adjustRightInd w:val="0"/>
      <w:spacing w:after="0" w:line="240" w:lineRule="auto"/>
    </w:pPr>
    <w:rPr>
      <w:rFonts w:ascii="Foundry Form Sans" w:hAnsi="Foundry Form Sans" w:cs="Foundry Form San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yperlink1">
    <w:name w:val="Hyperlink1"/>
    <w:rsid w:val="00013F3D"/>
    <w:rPr>
      <w:color w:val="0000FA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E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emmaus.org.uk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dealboil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rowe@waxpr-marketin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ISG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Wax</dc:creator>
  <cp:lastModifiedBy>Kayleigh Benham</cp:lastModifiedBy>
  <cp:revision>2</cp:revision>
  <cp:lastPrinted>2017-11-07T17:03:00Z</cp:lastPrinted>
  <dcterms:created xsi:type="dcterms:W3CDTF">2018-08-02T13:11:00Z</dcterms:created>
  <dcterms:modified xsi:type="dcterms:W3CDTF">2018-08-02T13:11:00Z</dcterms:modified>
</cp:coreProperties>
</file>